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sz w:val="24"/>
          <w:szCs w:val="24"/>
        </w:rPr>
      </w:pPr>
      <w:r w:rsidDel="00000000" w:rsidR="00000000" w:rsidRPr="00000000">
        <w:rPr>
          <w:sz w:val="24"/>
          <w:szCs w:val="24"/>
          <w:rtl w:val="0"/>
        </w:rPr>
        <w:t xml:space="preserve">Hardware instructions (Senior design)</w:t>
      </w:r>
    </w:p>
    <w:p w:rsidR="00000000" w:rsidDel="00000000" w:rsidP="00000000" w:rsidRDefault="00000000" w:rsidRPr="00000000" w14:paraId="00000002">
      <w:pPr>
        <w:numPr>
          <w:ilvl w:val="0"/>
          <w:numId w:val="2"/>
        </w:numPr>
        <w:ind w:left="720" w:hanging="360"/>
        <w:rPr>
          <w:sz w:val="24"/>
          <w:szCs w:val="24"/>
          <w:u w:val="none"/>
        </w:rPr>
      </w:pPr>
      <w:r w:rsidDel="00000000" w:rsidR="00000000" w:rsidRPr="00000000">
        <w:rPr>
          <w:sz w:val="24"/>
          <w:szCs w:val="24"/>
          <w:rtl w:val="0"/>
        </w:rPr>
        <w:t xml:space="preserve">You have to install Ubuntu onto the Raspberry Pi.</w:t>
      </w:r>
    </w:p>
    <w:p w:rsidR="00000000" w:rsidDel="00000000" w:rsidP="00000000" w:rsidRDefault="00000000" w:rsidRPr="00000000" w14:paraId="00000003">
      <w:pPr>
        <w:numPr>
          <w:ilvl w:val="0"/>
          <w:numId w:val="2"/>
        </w:numPr>
        <w:ind w:left="720" w:hanging="360"/>
        <w:rPr>
          <w:sz w:val="24"/>
          <w:szCs w:val="24"/>
          <w:u w:val="none"/>
        </w:rPr>
      </w:pPr>
      <w:r w:rsidDel="00000000" w:rsidR="00000000" w:rsidRPr="00000000">
        <w:rPr>
          <w:sz w:val="24"/>
          <w:szCs w:val="24"/>
          <w:rtl w:val="0"/>
        </w:rPr>
        <w:t xml:space="preserve">Then go to this website and follow the instructions to download the linux utility  for the Orion BMS onto the Pi. </w:t>
      </w:r>
      <w:hyperlink r:id="rId6">
        <w:r w:rsidDel="00000000" w:rsidR="00000000" w:rsidRPr="00000000">
          <w:rPr>
            <w:color w:val="1155cc"/>
            <w:sz w:val="24"/>
            <w:szCs w:val="24"/>
            <w:u w:val="single"/>
            <w:rtl w:val="0"/>
          </w:rPr>
          <w:t xml:space="preserve">https://www.orionbms.com/manuals/utility/installation_linux.html</w:t>
        </w:r>
      </w:hyperlink>
      <w:r w:rsidDel="00000000" w:rsidR="00000000" w:rsidRPr="00000000">
        <w:rPr>
          <w:sz w:val="24"/>
          <w:szCs w:val="24"/>
          <w:rtl w:val="0"/>
        </w:rPr>
        <w:t xml:space="preserve">     (Shows how)</w:t>
      </w:r>
    </w:p>
    <w:p w:rsidR="00000000" w:rsidDel="00000000" w:rsidP="00000000" w:rsidRDefault="00000000" w:rsidRPr="00000000" w14:paraId="00000004">
      <w:pPr>
        <w:numPr>
          <w:ilvl w:val="0"/>
          <w:numId w:val="2"/>
        </w:numPr>
        <w:ind w:left="720" w:hanging="360"/>
        <w:rPr>
          <w:sz w:val="24"/>
          <w:szCs w:val="24"/>
          <w:u w:val="none"/>
        </w:rPr>
      </w:pPr>
      <w:hyperlink r:id="rId7">
        <w:r w:rsidDel="00000000" w:rsidR="00000000" w:rsidRPr="00000000">
          <w:rPr>
            <w:color w:val="1155cc"/>
            <w:sz w:val="24"/>
            <w:szCs w:val="24"/>
            <w:u w:val="single"/>
            <w:rtl w:val="0"/>
          </w:rPr>
          <w:t xml:space="preserve">https://www.orionbms.com/products/orion-bms-standard#downloads</w:t>
        </w:r>
      </w:hyperlink>
      <w:r w:rsidDel="00000000" w:rsidR="00000000" w:rsidRPr="00000000">
        <w:rPr>
          <w:sz w:val="24"/>
          <w:szCs w:val="24"/>
          <w:rtl w:val="0"/>
        </w:rPr>
        <w:t xml:space="preserve">  (go to orion bms 2 software utility and download where it says linux)</w:t>
      </w:r>
    </w:p>
    <w:p w:rsidR="00000000" w:rsidDel="00000000" w:rsidP="00000000" w:rsidRDefault="00000000" w:rsidRPr="00000000" w14:paraId="00000005">
      <w:pPr>
        <w:ind w:left="720" w:firstLine="0"/>
        <w:rPr>
          <w:sz w:val="24"/>
          <w:szCs w:val="24"/>
        </w:rPr>
      </w:pPr>
      <w:r w:rsidDel="00000000" w:rsidR="00000000" w:rsidRPr="00000000">
        <w:rPr>
          <w:sz w:val="24"/>
          <w:szCs w:val="24"/>
        </w:rPr>
        <w:drawing>
          <wp:inline distB="114300" distT="114300" distL="114300" distR="114300">
            <wp:extent cx="5943600" cy="2781300"/>
            <wp:effectExtent b="0" l="0" r="0" t="0"/>
            <wp:docPr id="7"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5943600" cy="2781300"/>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ind w:left="720" w:firstLine="0"/>
        <w:rPr>
          <w:sz w:val="24"/>
          <w:szCs w:val="24"/>
        </w:rPr>
      </w:pPr>
      <w:r w:rsidDel="00000000" w:rsidR="00000000" w:rsidRPr="00000000">
        <w:rPr>
          <w:sz w:val="24"/>
          <w:szCs w:val="24"/>
          <w:rtl w:val="0"/>
        </w:rPr>
        <w:t xml:space="preserve">This was an email I got from the customer support in order to be able to run the utility.</w:t>
      </w:r>
    </w:p>
    <w:p w:rsidR="00000000" w:rsidDel="00000000" w:rsidP="00000000" w:rsidRDefault="00000000" w:rsidRPr="00000000" w14:paraId="00000007">
      <w:pPr>
        <w:ind w:left="720" w:firstLine="0"/>
        <w:rPr>
          <w:sz w:val="24"/>
          <w:szCs w:val="24"/>
        </w:rPr>
      </w:pPr>
      <w:r w:rsidDel="00000000" w:rsidR="00000000" w:rsidRPr="00000000">
        <w:rPr>
          <w:sz w:val="24"/>
          <w:szCs w:val="24"/>
          <w:rtl w:val="0"/>
        </w:rPr>
        <w:t xml:space="preserve">We were able to use the code “</w:t>
      </w:r>
    </w:p>
    <w:p w:rsidR="00000000" w:rsidDel="00000000" w:rsidP="00000000" w:rsidRDefault="00000000" w:rsidRPr="00000000" w14:paraId="00000008">
      <w:pPr>
        <w:ind w:left="720" w:firstLine="0"/>
        <w:rPr>
          <w:sz w:val="24"/>
          <w:szCs w:val="24"/>
        </w:rPr>
      </w:pPr>
      <w:r w:rsidDel="00000000" w:rsidR="00000000" w:rsidRPr="00000000">
        <w:rPr>
          <w:sz w:val="24"/>
          <w:szCs w:val="24"/>
          <w:rtl w:val="0"/>
        </w:rPr>
        <w:t xml:space="preserve">java -jar /home/jacob/Downloads/orionbms2_utility_stable/orionutility/BMSApp.jar “ </w:t>
      </w:r>
    </w:p>
    <w:p w:rsidR="00000000" w:rsidDel="00000000" w:rsidP="00000000" w:rsidRDefault="00000000" w:rsidRPr="00000000" w14:paraId="00000009">
      <w:pPr>
        <w:ind w:left="720" w:firstLine="0"/>
        <w:rPr>
          <w:sz w:val="24"/>
          <w:szCs w:val="24"/>
        </w:rPr>
      </w:pPr>
      <w:r w:rsidDel="00000000" w:rsidR="00000000" w:rsidRPr="00000000">
        <w:rPr>
          <w:sz w:val="24"/>
          <w:szCs w:val="24"/>
          <w:rtl w:val="0"/>
        </w:rPr>
        <w:t xml:space="preserve">To pull up the utility using the terminal window(replace the path you use as needed</w:t>
      </w:r>
      <w:r w:rsidDel="00000000" w:rsidR="00000000" w:rsidRPr="00000000">
        <w:rPr>
          <w:rtl w:val="0"/>
        </w:rPr>
      </w:r>
    </w:p>
    <w:p w:rsidR="00000000" w:rsidDel="00000000" w:rsidP="00000000" w:rsidRDefault="00000000" w:rsidRPr="00000000" w14:paraId="0000000A">
      <w:pPr>
        <w:numPr>
          <w:ilvl w:val="0"/>
          <w:numId w:val="2"/>
        </w:numPr>
        <w:ind w:left="720" w:hanging="360"/>
        <w:rPr>
          <w:sz w:val="24"/>
          <w:szCs w:val="24"/>
          <w:u w:val="none"/>
        </w:rPr>
      </w:pPr>
      <w:r w:rsidDel="00000000" w:rsidR="00000000" w:rsidRPr="00000000">
        <w:rPr>
          <w:sz w:val="24"/>
          <w:szCs w:val="24"/>
          <w:rtl w:val="0"/>
        </w:rPr>
        <w:t xml:space="preserve">Make sure the candapter is connected via usb by using</w:t>
      </w:r>
    </w:p>
    <w:p w:rsidR="00000000" w:rsidDel="00000000" w:rsidP="00000000" w:rsidRDefault="00000000" w:rsidRPr="00000000" w14:paraId="0000000B">
      <w:pPr>
        <w:ind w:left="720" w:firstLine="0"/>
        <w:rPr>
          <w:sz w:val="24"/>
          <w:szCs w:val="24"/>
        </w:rPr>
      </w:pPr>
      <w:r w:rsidDel="00000000" w:rsidR="00000000" w:rsidRPr="00000000">
        <w:rPr>
          <w:sz w:val="24"/>
          <w:szCs w:val="24"/>
          <w:rtl w:val="0"/>
        </w:rPr>
        <w:t xml:space="preserve"> “sudo dmesg | grep tty”</w:t>
      </w:r>
    </w:p>
    <w:p w:rsidR="00000000" w:rsidDel="00000000" w:rsidP="00000000" w:rsidRDefault="00000000" w:rsidRPr="00000000" w14:paraId="0000000C">
      <w:pPr>
        <w:numPr>
          <w:ilvl w:val="0"/>
          <w:numId w:val="2"/>
        </w:numPr>
        <w:ind w:left="720" w:hanging="360"/>
        <w:rPr>
          <w:sz w:val="24"/>
          <w:szCs w:val="24"/>
          <w:u w:val="none"/>
        </w:rPr>
      </w:pPr>
      <w:r w:rsidDel="00000000" w:rsidR="00000000" w:rsidRPr="00000000">
        <w:rPr>
          <w:sz w:val="24"/>
          <w:szCs w:val="24"/>
          <w:rtl w:val="0"/>
        </w:rPr>
        <w:t xml:space="preserve">You should see something along the lines of FTDI USB SERIAL DEVICE CONVERTER NOW ATTACHED TO USB0</w:t>
      </w:r>
    </w:p>
    <w:p w:rsidR="00000000" w:rsidDel="00000000" w:rsidP="00000000" w:rsidRDefault="00000000" w:rsidRPr="00000000" w14:paraId="0000000D">
      <w:pPr>
        <w:numPr>
          <w:ilvl w:val="0"/>
          <w:numId w:val="2"/>
        </w:numPr>
        <w:ind w:left="720" w:hanging="360"/>
        <w:rPr>
          <w:sz w:val="24"/>
          <w:szCs w:val="24"/>
          <w:u w:val="none"/>
        </w:rPr>
      </w:pPr>
      <w:r w:rsidDel="00000000" w:rsidR="00000000" w:rsidRPr="00000000">
        <w:rPr>
          <w:sz w:val="24"/>
          <w:szCs w:val="24"/>
          <w:rtl w:val="0"/>
        </w:rPr>
        <w:t xml:space="preserve">Install all can utilities </w:t>
      </w:r>
    </w:p>
    <w:p w:rsidR="00000000" w:rsidDel="00000000" w:rsidP="00000000" w:rsidRDefault="00000000" w:rsidRPr="00000000" w14:paraId="0000000E">
      <w:pPr>
        <w:ind w:left="720" w:firstLine="0"/>
        <w:rPr>
          <w:sz w:val="24"/>
          <w:szCs w:val="24"/>
        </w:rPr>
      </w:pPr>
      <w:r w:rsidDel="00000000" w:rsidR="00000000" w:rsidRPr="00000000">
        <w:rPr>
          <w:sz w:val="24"/>
          <w:szCs w:val="24"/>
          <w:rtl w:val="0"/>
        </w:rPr>
        <w:t xml:space="preserve">sudo apt update</w:t>
      </w:r>
    </w:p>
    <w:p w:rsidR="00000000" w:rsidDel="00000000" w:rsidP="00000000" w:rsidRDefault="00000000" w:rsidRPr="00000000" w14:paraId="0000000F">
      <w:pPr>
        <w:ind w:left="720" w:firstLine="0"/>
        <w:rPr>
          <w:sz w:val="24"/>
          <w:szCs w:val="24"/>
        </w:rPr>
      </w:pPr>
      <w:r w:rsidDel="00000000" w:rsidR="00000000" w:rsidRPr="00000000">
        <w:rPr>
          <w:sz w:val="24"/>
          <w:szCs w:val="24"/>
          <w:rtl w:val="0"/>
        </w:rPr>
        <w:t xml:space="preserve">sudo apt install can-utils</w:t>
      </w:r>
    </w:p>
    <w:p w:rsidR="00000000" w:rsidDel="00000000" w:rsidP="00000000" w:rsidRDefault="00000000" w:rsidRPr="00000000" w14:paraId="00000010">
      <w:pPr>
        <w:numPr>
          <w:ilvl w:val="0"/>
          <w:numId w:val="2"/>
        </w:numPr>
        <w:ind w:left="720" w:hanging="360"/>
        <w:rPr>
          <w:sz w:val="24"/>
          <w:szCs w:val="24"/>
          <w:u w:val="none"/>
        </w:rPr>
      </w:pPr>
      <w:r w:rsidDel="00000000" w:rsidR="00000000" w:rsidRPr="00000000">
        <w:rPr>
          <w:sz w:val="24"/>
          <w:szCs w:val="24"/>
          <w:rtl w:val="0"/>
        </w:rPr>
        <w:t xml:space="preserve">Enable the kernel can modules</w:t>
      </w:r>
    </w:p>
    <w:p w:rsidR="00000000" w:rsidDel="00000000" w:rsidP="00000000" w:rsidRDefault="00000000" w:rsidRPr="00000000" w14:paraId="00000011">
      <w:pPr>
        <w:ind w:left="720" w:firstLine="0"/>
        <w:rPr>
          <w:sz w:val="24"/>
          <w:szCs w:val="24"/>
        </w:rPr>
      </w:pPr>
      <w:r w:rsidDel="00000000" w:rsidR="00000000" w:rsidRPr="00000000">
        <w:rPr>
          <w:sz w:val="24"/>
          <w:szCs w:val="24"/>
          <w:rtl w:val="0"/>
        </w:rPr>
        <w:t xml:space="preserve">sudo modprobe can</w:t>
      </w:r>
    </w:p>
    <w:p w:rsidR="00000000" w:rsidDel="00000000" w:rsidP="00000000" w:rsidRDefault="00000000" w:rsidRPr="00000000" w14:paraId="00000012">
      <w:pPr>
        <w:ind w:left="720" w:firstLine="0"/>
        <w:rPr>
          <w:sz w:val="24"/>
          <w:szCs w:val="24"/>
        </w:rPr>
      </w:pPr>
      <w:r w:rsidDel="00000000" w:rsidR="00000000" w:rsidRPr="00000000">
        <w:rPr>
          <w:sz w:val="24"/>
          <w:szCs w:val="24"/>
          <w:rtl w:val="0"/>
        </w:rPr>
        <w:t xml:space="preserve">sudo modprobe can_raw</w:t>
      </w:r>
    </w:p>
    <w:p w:rsidR="00000000" w:rsidDel="00000000" w:rsidP="00000000" w:rsidRDefault="00000000" w:rsidRPr="00000000" w14:paraId="00000013">
      <w:pPr>
        <w:ind w:left="720" w:firstLine="0"/>
        <w:rPr>
          <w:sz w:val="24"/>
          <w:szCs w:val="24"/>
        </w:rPr>
      </w:pPr>
      <w:r w:rsidDel="00000000" w:rsidR="00000000" w:rsidRPr="00000000">
        <w:rPr>
          <w:sz w:val="24"/>
          <w:szCs w:val="24"/>
          <w:rtl w:val="0"/>
        </w:rPr>
        <w:t xml:space="preserve">sudo modprobe </w:t>
      </w:r>
      <w:r w:rsidDel="00000000" w:rsidR="00000000" w:rsidRPr="00000000">
        <w:rPr>
          <w:sz w:val="24"/>
          <w:szCs w:val="24"/>
          <w:rtl w:val="0"/>
        </w:rPr>
        <w:t xml:space="preserve">slcan</w:t>
      </w:r>
      <w:r w:rsidDel="00000000" w:rsidR="00000000" w:rsidRPr="00000000">
        <w:rPr>
          <w:rtl w:val="0"/>
        </w:rPr>
      </w:r>
    </w:p>
    <w:p w:rsidR="00000000" w:rsidDel="00000000" w:rsidP="00000000" w:rsidRDefault="00000000" w:rsidRPr="00000000" w14:paraId="00000014">
      <w:pPr>
        <w:numPr>
          <w:ilvl w:val="0"/>
          <w:numId w:val="2"/>
        </w:numPr>
        <w:ind w:left="720" w:hanging="360"/>
        <w:rPr>
          <w:sz w:val="24"/>
          <w:szCs w:val="24"/>
          <w:u w:val="none"/>
        </w:rPr>
      </w:pPr>
      <w:r w:rsidDel="00000000" w:rsidR="00000000" w:rsidRPr="00000000">
        <w:rPr>
          <w:sz w:val="24"/>
          <w:szCs w:val="24"/>
          <w:rtl w:val="0"/>
        </w:rPr>
        <w:t xml:space="preserve">Then you have to configure the usb port to be the can port. For example we had it at “USB0” linked to the canport in order to link it with the can-bus that is coming off the Orion BMS. *Note we tried on both the Pi 4b and the Pi 5 and for some reason we were not able to get it to work on the 4b. </w:t>
      </w:r>
    </w:p>
    <w:p w:rsidR="00000000" w:rsidDel="00000000" w:rsidP="00000000" w:rsidRDefault="00000000" w:rsidRPr="00000000" w14:paraId="00000015">
      <w:pPr>
        <w:ind w:left="720" w:firstLine="0"/>
        <w:rPr>
          <w:sz w:val="24"/>
          <w:szCs w:val="24"/>
        </w:rPr>
      </w:pPr>
      <w:r w:rsidDel="00000000" w:rsidR="00000000" w:rsidRPr="00000000">
        <w:rPr>
          <w:sz w:val="24"/>
          <w:szCs w:val="24"/>
          <w:rtl w:val="0"/>
        </w:rPr>
        <w:t xml:space="preserve">We used this code to link TTYUSB0 to CAN0</w:t>
      </w:r>
    </w:p>
    <w:p w:rsidR="00000000" w:rsidDel="00000000" w:rsidP="00000000" w:rsidRDefault="00000000" w:rsidRPr="00000000" w14:paraId="00000016">
      <w:pPr>
        <w:ind w:left="720" w:firstLine="0"/>
        <w:rPr>
          <w:sz w:val="24"/>
          <w:szCs w:val="24"/>
        </w:rPr>
      </w:pPr>
      <w:r w:rsidDel="00000000" w:rsidR="00000000" w:rsidRPr="00000000">
        <w:rPr>
          <w:sz w:val="24"/>
          <w:szCs w:val="24"/>
          <w:rtl w:val="0"/>
        </w:rPr>
        <w:t xml:space="preserve">“sudo </w:t>
      </w:r>
      <w:r w:rsidDel="00000000" w:rsidR="00000000" w:rsidRPr="00000000">
        <w:rPr>
          <w:sz w:val="24"/>
          <w:szCs w:val="24"/>
          <w:rtl w:val="0"/>
        </w:rPr>
        <w:t xml:space="preserve">slcand</w:t>
      </w:r>
      <w:r w:rsidDel="00000000" w:rsidR="00000000" w:rsidRPr="00000000">
        <w:rPr>
          <w:sz w:val="24"/>
          <w:szCs w:val="24"/>
          <w:rtl w:val="0"/>
        </w:rPr>
        <w:t xml:space="preserve"> -o -c -s8 /dev/ttyUSB0 can0</w:t>
      </w:r>
    </w:p>
    <w:p w:rsidR="00000000" w:rsidDel="00000000" w:rsidP="00000000" w:rsidRDefault="00000000" w:rsidRPr="00000000" w14:paraId="00000017">
      <w:pPr>
        <w:ind w:left="720" w:firstLine="0"/>
        <w:rPr>
          <w:sz w:val="24"/>
          <w:szCs w:val="24"/>
        </w:rPr>
      </w:pPr>
      <w:r w:rsidDel="00000000" w:rsidR="00000000" w:rsidRPr="00000000">
        <w:rPr>
          <w:sz w:val="24"/>
          <w:szCs w:val="24"/>
          <w:rtl w:val="0"/>
        </w:rPr>
        <w:t xml:space="preserve">sudo ip link set can0 up”</w:t>
      </w:r>
    </w:p>
    <w:p w:rsidR="00000000" w:rsidDel="00000000" w:rsidP="00000000" w:rsidRDefault="00000000" w:rsidRPr="00000000" w14:paraId="00000018">
      <w:pPr>
        <w:ind w:left="0" w:firstLine="0"/>
        <w:rPr>
          <w:sz w:val="24"/>
          <w:szCs w:val="24"/>
        </w:rPr>
      </w:pPr>
      <w:r w:rsidDel="00000000" w:rsidR="00000000" w:rsidRPr="00000000">
        <w:rPr>
          <w:sz w:val="24"/>
          <w:szCs w:val="24"/>
          <w:rtl w:val="0"/>
        </w:rPr>
        <w:t xml:space="preserve">Once that is set you can then open the utility and click connect to BMS.</w:t>
      </w:r>
    </w:p>
    <w:p w:rsidR="00000000" w:rsidDel="00000000" w:rsidP="00000000" w:rsidRDefault="00000000" w:rsidRPr="00000000" w14:paraId="00000019">
      <w:pPr>
        <w:ind w:left="720" w:firstLine="0"/>
        <w:rPr>
          <w:sz w:val="24"/>
          <w:szCs w:val="24"/>
        </w:rPr>
      </w:pPr>
      <w:r w:rsidDel="00000000" w:rsidR="00000000" w:rsidRPr="00000000">
        <w:rPr>
          <w:sz w:val="24"/>
          <w:szCs w:val="24"/>
        </w:rPr>
        <w:drawing>
          <wp:inline distB="114300" distT="114300" distL="114300" distR="114300">
            <wp:extent cx="4667250" cy="2667000"/>
            <wp:effectExtent b="0" l="0" r="0" t="0"/>
            <wp:docPr id="5"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4667250" cy="2667000"/>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ind w:left="720" w:firstLine="0"/>
        <w:rPr>
          <w:sz w:val="24"/>
          <w:szCs w:val="24"/>
        </w:rPr>
      </w:pPr>
      <w:r w:rsidDel="00000000" w:rsidR="00000000" w:rsidRPr="00000000">
        <w:rPr>
          <w:rtl w:val="0"/>
        </w:rPr>
      </w:r>
    </w:p>
    <w:p w:rsidR="00000000" w:rsidDel="00000000" w:rsidP="00000000" w:rsidRDefault="00000000" w:rsidRPr="00000000" w14:paraId="0000001B">
      <w:pPr>
        <w:ind w:left="720" w:firstLine="0"/>
        <w:rPr>
          <w:sz w:val="24"/>
          <w:szCs w:val="24"/>
        </w:rPr>
      </w:pPr>
      <w:r w:rsidDel="00000000" w:rsidR="00000000" w:rsidRPr="00000000">
        <w:rPr>
          <w:sz w:val="24"/>
          <w:szCs w:val="24"/>
        </w:rPr>
        <w:drawing>
          <wp:inline distB="114300" distT="114300" distL="114300" distR="114300">
            <wp:extent cx="5389418" cy="2660073"/>
            <wp:effectExtent b="0" l="0" r="0" t="0"/>
            <wp:docPr id="2" name="image3.jpg"/>
            <a:graphic>
              <a:graphicData uri="http://schemas.openxmlformats.org/drawingml/2006/picture">
                <pic:pic>
                  <pic:nvPicPr>
                    <pic:cNvPr id="0" name="image3.jpg"/>
                    <pic:cNvPicPr preferRelativeResize="0"/>
                  </pic:nvPicPr>
                  <pic:blipFill>
                    <a:blip r:embed="rId10"/>
                    <a:srcRect b="0" l="0" r="0" t="0"/>
                    <a:stretch>
                      <a:fillRect/>
                    </a:stretch>
                  </pic:blipFill>
                  <pic:spPr>
                    <a:xfrm>
                      <a:off x="0" y="0"/>
                      <a:ext cx="5389418" cy="2660073"/>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ind w:left="720" w:firstLine="0"/>
        <w:rPr>
          <w:sz w:val="24"/>
          <w:szCs w:val="24"/>
        </w:rPr>
      </w:pPr>
      <w:r w:rsidDel="00000000" w:rsidR="00000000" w:rsidRPr="00000000">
        <w:rPr>
          <w:rtl w:val="0"/>
        </w:rPr>
      </w:r>
    </w:p>
    <w:p w:rsidR="00000000" w:rsidDel="00000000" w:rsidP="00000000" w:rsidRDefault="00000000" w:rsidRPr="00000000" w14:paraId="0000001D">
      <w:pPr>
        <w:ind w:left="720" w:firstLine="0"/>
        <w:rPr>
          <w:sz w:val="24"/>
          <w:szCs w:val="24"/>
        </w:rPr>
      </w:pPr>
      <w:r w:rsidDel="00000000" w:rsidR="00000000" w:rsidRPr="00000000">
        <w:rPr>
          <w:sz w:val="24"/>
          <w:szCs w:val="24"/>
          <w:rtl w:val="0"/>
        </w:rPr>
        <w:t xml:space="preserve">The canbus baud rate should be at 1MBIT/SEC and the selected CANdapter should automatically get put in if you did everything correctly. </w:t>
      </w:r>
    </w:p>
    <w:p w:rsidR="00000000" w:rsidDel="00000000" w:rsidP="00000000" w:rsidRDefault="00000000" w:rsidRPr="00000000" w14:paraId="0000001E">
      <w:pPr>
        <w:numPr>
          <w:ilvl w:val="0"/>
          <w:numId w:val="2"/>
        </w:numPr>
        <w:ind w:left="720" w:hanging="360"/>
        <w:rPr>
          <w:sz w:val="24"/>
          <w:szCs w:val="24"/>
          <w:u w:val="none"/>
        </w:rPr>
      </w:pPr>
      <w:r w:rsidDel="00000000" w:rsidR="00000000" w:rsidRPr="00000000">
        <w:rPr>
          <w:sz w:val="24"/>
          <w:szCs w:val="24"/>
          <w:rtl w:val="0"/>
        </w:rPr>
        <w:t xml:space="preserve">Once connected If you do not have a profile to download then you will need to create one using the profile setup wizard which is to the left of connect to BMS.</w:t>
      </w:r>
    </w:p>
    <w:p w:rsidR="00000000" w:rsidDel="00000000" w:rsidP="00000000" w:rsidRDefault="00000000" w:rsidRPr="00000000" w14:paraId="0000001F">
      <w:pPr>
        <w:numPr>
          <w:ilvl w:val="0"/>
          <w:numId w:val="2"/>
        </w:numPr>
        <w:ind w:left="720" w:hanging="360"/>
        <w:rPr>
          <w:sz w:val="24"/>
          <w:szCs w:val="24"/>
          <w:u w:val="none"/>
        </w:rPr>
      </w:pPr>
      <w:r w:rsidDel="00000000" w:rsidR="00000000" w:rsidRPr="00000000">
        <w:rPr>
          <w:sz w:val="24"/>
          <w:szCs w:val="24"/>
          <w:rtl w:val="0"/>
        </w:rPr>
        <w:t xml:space="preserve">You can select the paths from 1-72 with each path wired directly to each individual cell. Choose the path you are using in the profile setup wizard and then load the profile. We are using the 5th set off paths due to the first and second paths 1-24 having blown fuse and blown diodes. So we are currently using paths 49-60. </w:t>
      </w:r>
    </w:p>
    <w:p w:rsidR="00000000" w:rsidDel="00000000" w:rsidP="00000000" w:rsidRDefault="00000000" w:rsidRPr="00000000" w14:paraId="00000020">
      <w:pPr>
        <w:numPr>
          <w:ilvl w:val="0"/>
          <w:numId w:val="2"/>
        </w:numPr>
        <w:ind w:left="720" w:hanging="360"/>
        <w:rPr>
          <w:sz w:val="24"/>
          <w:szCs w:val="24"/>
          <w:u w:val="none"/>
        </w:rPr>
      </w:pPr>
      <w:r w:rsidDel="00000000" w:rsidR="00000000" w:rsidRPr="00000000">
        <w:rPr>
          <w:sz w:val="24"/>
          <w:szCs w:val="24"/>
          <w:rtl w:val="0"/>
        </w:rPr>
        <w:t xml:space="preserve">Once your profile is set up you can then check for faults, look at live cell data, and even record data using the live graphing feature.</w:t>
      </w:r>
    </w:p>
    <w:p w:rsidR="00000000" w:rsidDel="00000000" w:rsidP="00000000" w:rsidRDefault="00000000" w:rsidRPr="00000000" w14:paraId="00000021">
      <w:pPr>
        <w:ind w:left="720" w:firstLine="0"/>
        <w:rPr>
          <w:sz w:val="24"/>
          <w:szCs w:val="24"/>
        </w:rPr>
      </w:pPr>
      <w:r w:rsidDel="00000000" w:rsidR="00000000" w:rsidRPr="00000000">
        <w:rPr>
          <w:rtl w:val="0"/>
        </w:rPr>
      </w:r>
    </w:p>
    <w:p w:rsidR="00000000" w:rsidDel="00000000" w:rsidP="00000000" w:rsidRDefault="00000000" w:rsidRPr="00000000" w14:paraId="00000022">
      <w:pPr>
        <w:ind w:left="720" w:firstLine="0"/>
        <w:rPr>
          <w:sz w:val="24"/>
          <w:szCs w:val="24"/>
        </w:rPr>
      </w:pPr>
      <w:r w:rsidDel="00000000" w:rsidR="00000000" w:rsidRPr="00000000">
        <w:rPr>
          <w:rtl w:val="0"/>
        </w:rPr>
      </w:r>
    </w:p>
    <w:p w:rsidR="00000000" w:rsidDel="00000000" w:rsidP="00000000" w:rsidRDefault="00000000" w:rsidRPr="00000000" w14:paraId="00000023">
      <w:pPr>
        <w:ind w:left="720" w:firstLine="0"/>
        <w:rPr>
          <w:sz w:val="24"/>
          <w:szCs w:val="24"/>
        </w:rPr>
      </w:pPr>
      <w:r w:rsidDel="00000000" w:rsidR="00000000" w:rsidRPr="00000000">
        <w:rPr>
          <w:rtl w:val="0"/>
        </w:rPr>
      </w:r>
    </w:p>
    <w:p w:rsidR="00000000" w:rsidDel="00000000" w:rsidP="00000000" w:rsidRDefault="00000000" w:rsidRPr="00000000" w14:paraId="00000024">
      <w:pPr>
        <w:ind w:left="720" w:firstLine="0"/>
        <w:rPr>
          <w:sz w:val="24"/>
          <w:szCs w:val="24"/>
        </w:rPr>
      </w:pPr>
      <w:r w:rsidDel="00000000" w:rsidR="00000000" w:rsidRPr="00000000">
        <w:rPr>
          <w:rtl w:val="0"/>
        </w:rPr>
      </w:r>
    </w:p>
    <w:p w:rsidR="00000000" w:rsidDel="00000000" w:rsidP="00000000" w:rsidRDefault="00000000" w:rsidRPr="00000000" w14:paraId="00000025">
      <w:pPr>
        <w:ind w:left="720" w:firstLine="0"/>
        <w:rPr>
          <w:sz w:val="24"/>
          <w:szCs w:val="24"/>
        </w:rPr>
      </w:pPr>
      <w:r w:rsidDel="00000000" w:rsidR="00000000" w:rsidRPr="00000000">
        <w:rPr>
          <w:rtl w:val="0"/>
        </w:rPr>
      </w:r>
    </w:p>
    <w:p w:rsidR="00000000" w:rsidDel="00000000" w:rsidP="00000000" w:rsidRDefault="00000000" w:rsidRPr="00000000" w14:paraId="00000026">
      <w:pPr>
        <w:ind w:left="720" w:firstLine="0"/>
        <w:rPr>
          <w:sz w:val="24"/>
          <w:szCs w:val="24"/>
        </w:rPr>
      </w:pPr>
      <w:r w:rsidDel="00000000" w:rsidR="00000000" w:rsidRPr="00000000">
        <w:rPr>
          <w:rtl w:val="0"/>
        </w:rPr>
      </w:r>
    </w:p>
    <w:p w:rsidR="00000000" w:rsidDel="00000000" w:rsidP="00000000" w:rsidRDefault="00000000" w:rsidRPr="00000000" w14:paraId="00000027">
      <w:pPr>
        <w:ind w:left="720" w:firstLine="0"/>
        <w:rPr>
          <w:sz w:val="24"/>
          <w:szCs w:val="24"/>
        </w:rPr>
      </w:pPr>
      <w:r w:rsidDel="00000000" w:rsidR="00000000" w:rsidRPr="00000000">
        <w:rPr>
          <w:rtl w:val="0"/>
        </w:rPr>
      </w:r>
    </w:p>
    <w:p w:rsidR="00000000" w:rsidDel="00000000" w:rsidP="00000000" w:rsidRDefault="00000000" w:rsidRPr="00000000" w14:paraId="00000028">
      <w:pPr>
        <w:ind w:left="720" w:firstLine="0"/>
        <w:rPr>
          <w:sz w:val="24"/>
          <w:szCs w:val="24"/>
        </w:rPr>
      </w:pPr>
      <w:r w:rsidDel="00000000" w:rsidR="00000000" w:rsidRPr="00000000">
        <w:rPr>
          <w:rtl w:val="0"/>
        </w:rPr>
      </w:r>
    </w:p>
    <w:p w:rsidR="00000000" w:rsidDel="00000000" w:rsidP="00000000" w:rsidRDefault="00000000" w:rsidRPr="00000000" w14:paraId="00000029">
      <w:pPr>
        <w:ind w:left="720" w:firstLine="0"/>
        <w:rPr>
          <w:sz w:val="24"/>
          <w:szCs w:val="24"/>
        </w:rPr>
      </w:pPr>
      <w:r w:rsidDel="00000000" w:rsidR="00000000" w:rsidRPr="00000000">
        <w:rPr>
          <w:rtl w:val="0"/>
        </w:rPr>
      </w:r>
    </w:p>
    <w:p w:rsidR="00000000" w:rsidDel="00000000" w:rsidP="00000000" w:rsidRDefault="00000000" w:rsidRPr="00000000" w14:paraId="0000002A">
      <w:pPr>
        <w:ind w:left="720" w:firstLine="0"/>
        <w:rPr>
          <w:sz w:val="24"/>
          <w:szCs w:val="24"/>
        </w:rPr>
      </w:pPr>
      <w:r w:rsidDel="00000000" w:rsidR="00000000" w:rsidRPr="00000000">
        <w:rPr>
          <w:rtl w:val="0"/>
        </w:rPr>
      </w:r>
    </w:p>
    <w:p w:rsidR="00000000" w:rsidDel="00000000" w:rsidP="00000000" w:rsidRDefault="00000000" w:rsidRPr="00000000" w14:paraId="0000002B">
      <w:pPr>
        <w:ind w:left="720" w:firstLine="0"/>
        <w:rPr>
          <w:sz w:val="24"/>
          <w:szCs w:val="24"/>
        </w:rPr>
      </w:pPr>
      <w:r w:rsidDel="00000000" w:rsidR="00000000" w:rsidRPr="00000000">
        <w:rPr>
          <w:rtl w:val="0"/>
        </w:rPr>
      </w:r>
    </w:p>
    <w:p w:rsidR="00000000" w:rsidDel="00000000" w:rsidP="00000000" w:rsidRDefault="00000000" w:rsidRPr="00000000" w14:paraId="0000002C">
      <w:pPr>
        <w:ind w:left="720" w:firstLine="0"/>
        <w:rPr>
          <w:sz w:val="24"/>
          <w:szCs w:val="24"/>
        </w:rPr>
      </w:pPr>
      <w:r w:rsidDel="00000000" w:rsidR="00000000" w:rsidRPr="00000000">
        <w:rPr>
          <w:rtl w:val="0"/>
        </w:rPr>
      </w:r>
    </w:p>
    <w:p w:rsidR="00000000" w:rsidDel="00000000" w:rsidP="00000000" w:rsidRDefault="00000000" w:rsidRPr="00000000" w14:paraId="0000002D">
      <w:pPr>
        <w:ind w:left="720" w:firstLine="0"/>
        <w:rPr>
          <w:sz w:val="24"/>
          <w:szCs w:val="24"/>
        </w:rPr>
      </w:pPr>
      <w:r w:rsidDel="00000000" w:rsidR="00000000" w:rsidRPr="00000000">
        <w:rPr>
          <w:rtl w:val="0"/>
        </w:rPr>
      </w:r>
    </w:p>
    <w:p w:rsidR="00000000" w:rsidDel="00000000" w:rsidP="00000000" w:rsidRDefault="00000000" w:rsidRPr="00000000" w14:paraId="0000002E">
      <w:pPr>
        <w:ind w:left="720" w:firstLine="0"/>
        <w:rPr>
          <w:sz w:val="24"/>
          <w:szCs w:val="24"/>
        </w:rPr>
      </w:pPr>
      <w:r w:rsidDel="00000000" w:rsidR="00000000" w:rsidRPr="00000000">
        <w:rPr>
          <w:rtl w:val="0"/>
        </w:rPr>
      </w:r>
    </w:p>
    <w:p w:rsidR="00000000" w:rsidDel="00000000" w:rsidP="00000000" w:rsidRDefault="00000000" w:rsidRPr="00000000" w14:paraId="0000002F">
      <w:pPr>
        <w:ind w:left="720" w:firstLine="0"/>
        <w:rPr>
          <w:sz w:val="24"/>
          <w:szCs w:val="24"/>
        </w:rPr>
      </w:pPr>
      <w:r w:rsidDel="00000000" w:rsidR="00000000" w:rsidRPr="00000000">
        <w:rPr>
          <w:rtl w:val="0"/>
        </w:rPr>
      </w:r>
    </w:p>
    <w:p w:rsidR="00000000" w:rsidDel="00000000" w:rsidP="00000000" w:rsidRDefault="00000000" w:rsidRPr="00000000" w14:paraId="00000030">
      <w:pPr>
        <w:ind w:left="720" w:firstLine="0"/>
        <w:rPr>
          <w:sz w:val="24"/>
          <w:szCs w:val="24"/>
        </w:rPr>
      </w:pPr>
      <w:r w:rsidDel="00000000" w:rsidR="00000000" w:rsidRPr="00000000">
        <w:rPr>
          <w:rtl w:val="0"/>
        </w:rPr>
      </w:r>
    </w:p>
    <w:p w:rsidR="00000000" w:rsidDel="00000000" w:rsidP="00000000" w:rsidRDefault="00000000" w:rsidRPr="00000000" w14:paraId="00000031">
      <w:pPr>
        <w:ind w:left="720" w:firstLine="0"/>
        <w:rPr>
          <w:sz w:val="24"/>
          <w:szCs w:val="24"/>
        </w:rPr>
      </w:pPr>
      <w:r w:rsidDel="00000000" w:rsidR="00000000" w:rsidRPr="00000000">
        <w:rPr>
          <w:rtl w:val="0"/>
        </w:rPr>
      </w:r>
    </w:p>
    <w:p w:rsidR="00000000" w:rsidDel="00000000" w:rsidP="00000000" w:rsidRDefault="00000000" w:rsidRPr="00000000" w14:paraId="00000032">
      <w:pPr>
        <w:ind w:left="720" w:firstLine="0"/>
        <w:rPr>
          <w:sz w:val="24"/>
          <w:szCs w:val="24"/>
        </w:rPr>
      </w:pPr>
      <w:r w:rsidDel="00000000" w:rsidR="00000000" w:rsidRPr="00000000">
        <w:rPr>
          <w:rtl w:val="0"/>
        </w:rPr>
      </w:r>
    </w:p>
    <w:p w:rsidR="00000000" w:rsidDel="00000000" w:rsidP="00000000" w:rsidRDefault="00000000" w:rsidRPr="00000000" w14:paraId="00000033">
      <w:pPr>
        <w:ind w:left="720" w:firstLine="0"/>
        <w:rPr>
          <w:sz w:val="24"/>
          <w:szCs w:val="24"/>
        </w:rPr>
      </w:pPr>
      <w:r w:rsidDel="00000000" w:rsidR="00000000" w:rsidRPr="00000000">
        <w:rPr>
          <w:rtl w:val="0"/>
        </w:rPr>
      </w:r>
    </w:p>
    <w:p w:rsidR="00000000" w:rsidDel="00000000" w:rsidP="00000000" w:rsidRDefault="00000000" w:rsidRPr="00000000" w14:paraId="00000034">
      <w:pPr>
        <w:ind w:left="720" w:firstLine="0"/>
        <w:rPr>
          <w:sz w:val="24"/>
          <w:szCs w:val="24"/>
        </w:rPr>
      </w:pPr>
      <w:r w:rsidDel="00000000" w:rsidR="00000000" w:rsidRPr="00000000">
        <w:rPr>
          <w:rtl w:val="0"/>
        </w:rPr>
      </w:r>
    </w:p>
    <w:p w:rsidR="00000000" w:rsidDel="00000000" w:rsidP="00000000" w:rsidRDefault="00000000" w:rsidRPr="00000000" w14:paraId="00000035">
      <w:pPr>
        <w:ind w:left="720" w:firstLine="0"/>
        <w:rPr>
          <w:sz w:val="24"/>
          <w:szCs w:val="24"/>
        </w:rPr>
      </w:pPr>
      <w:r w:rsidDel="00000000" w:rsidR="00000000" w:rsidRPr="00000000">
        <w:rPr>
          <w:rtl w:val="0"/>
        </w:rPr>
      </w:r>
    </w:p>
    <w:p w:rsidR="00000000" w:rsidDel="00000000" w:rsidP="00000000" w:rsidRDefault="00000000" w:rsidRPr="00000000" w14:paraId="00000036">
      <w:pPr>
        <w:ind w:left="720" w:firstLine="0"/>
        <w:rPr>
          <w:sz w:val="24"/>
          <w:szCs w:val="24"/>
        </w:rPr>
      </w:pPr>
      <w:r w:rsidDel="00000000" w:rsidR="00000000" w:rsidRPr="00000000">
        <w:rPr>
          <w:rtl w:val="0"/>
        </w:rPr>
      </w:r>
    </w:p>
    <w:p w:rsidR="00000000" w:rsidDel="00000000" w:rsidP="00000000" w:rsidRDefault="00000000" w:rsidRPr="00000000" w14:paraId="00000037">
      <w:pPr>
        <w:ind w:left="720" w:firstLine="0"/>
        <w:rPr>
          <w:sz w:val="24"/>
          <w:szCs w:val="24"/>
        </w:rPr>
      </w:pPr>
      <w:r w:rsidDel="00000000" w:rsidR="00000000" w:rsidRPr="00000000">
        <w:rPr>
          <w:rtl w:val="0"/>
        </w:rPr>
      </w:r>
    </w:p>
    <w:p w:rsidR="00000000" w:rsidDel="00000000" w:rsidP="00000000" w:rsidRDefault="00000000" w:rsidRPr="00000000" w14:paraId="00000038">
      <w:pPr>
        <w:ind w:left="720" w:firstLine="0"/>
        <w:rPr>
          <w:sz w:val="24"/>
          <w:szCs w:val="24"/>
        </w:rPr>
      </w:pPr>
      <w:r w:rsidDel="00000000" w:rsidR="00000000" w:rsidRPr="00000000">
        <w:rPr>
          <w:rtl w:val="0"/>
        </w:rPr>
      </w:r>
    </w:p>
    <w:p w:rsidR="00000000" w:rsidDel="00000000" w:rsidP="00000000" w:rsidRDefault="00000000" w:rsidRPr="00000000" w14:paraId="00000039">
      <w:pPr>
        <w:ind w:left="720" w:firstLine="0"/>
        <w:rPr>
          <w:sz w:val="24"/>
          <w:szCs w:val="24"/>
        </w:rPr>
      </w:pPr>
      <w:r w:rsidDel="00000000" w:rsidR="00000000" w:rsidRPr="00000000">
        <w:rPr>
          <w:rtl w:val="0"/>
        </w:rPr>
      </w:r>
    </w:p>
    <w:p w:rsidR="00000000" w:rsidDel="00000000" w:rsidP="00000000" w:rsidRDefault="00000000" w:rsidRPr="00000000" w14:paraId="0000003A">
      <w:pPr>
        <w:ind w:left="720" w:firstLine="0"/>
        <w:rPr>
          <w:sz w:val="24"/>
          <w:szCs w:val="24"/>
        </w:rPr>
      </w:pPr>
      <w:r w:rsidDel="00000000" w:rsidR="00000000" w:rsidRPr="00000000">
        <w:rPr>
          <w:rtl w:val="0"/>
        </w:rPr>
      </w:r>
    </w:p>
    <w:p w:rsidR="00000000" w:rsidDel="00000000" w:rsidP="00000000" w:rsidRDefault="00000000" w:rsidRPr="00000000" w14:paraId="0000003B">
      <w:pPr>
        <w:ind w:left="720" w:firstLine="0"/>
        <w:rPr>
          <w:sz w:val="24"/>
          <w:szCs w:val="24"/>
        </w:rPr>
      </w:pPr>
      <w:r w:rsidDel="00000000" w:rsidR="00000000" w:rsidRPr="00000000">
        <w:rPr>
          <w:rtl w:val="0"/>
        </w:rPr>
      </w:r>
    </w:p>
    <w:p w:rsidR="00000000" w:rsidDel="00000000" w:rsidP="00000000" w:rsidRDefault="00000000" w:rsidRPr="00000000" w14:paraId="0000003C">
      <w:pPr>
        <w:ind w:left="720" w:firstLine="0"/>
        <w:rPr>
          <w:sz w:val="24"/>
          <w:szCs w:val="24"/>
        </w:rPr>
      </w:pPr>
      <w:r w:rsidDel="00000000" w:rsidR="00000000" w:rsidRPr="00000000">
        <w:rPr>
          <w:rtl w:val="0"/>
        </w:rPr>
      </w:r>
    </w:p>
    <w:p w:rsidR="00000000" w:rsidDel="00000000" w:rsidP="00000000" w:rsidRDefault="00000000" w:rsidRPr="00000000" w14:paraId="0000003D">
      <w:pPr>
        <w:ind w:left="720" w:firstLine="0"/>
        <w:rPr>
          <w:sz w:val="24"/>
          <w:szCs w:val="24"/>
        </w:rPr>
      </w:pPr>
      <w:r w:rsidDel="00000000" w:rsidR="00000000" w:rsidRPr="00000000">
        <w:rPr>
          <w:rtl w:val="0"/>
        </w:rPr>
      </w:r>
    </w:p>
    <w:p w:rsidR="00000000" w:rsidDel="00000000" w:rsidP="00000000" w:rsidRDefault="00000000" w:rsidRPr="00000000" w14:paraId="0000003E">
      <w:pPr>
        <w:ind w:left="720" w:firstLine="0"/>
        <w:rPr>
          <w:sz w:val="24"/>
          <w:szCs w:val="24"/>
        </w:rPr>
      </w:pPr>
      <w:r w:rsidDel="00000000" w:rsidR="00000000" w:rsidRPr="00000000">
        <w:rPr>
          <w:rtl w:val="0"/>
        </w:rPr>
      </w:r>
    </w:p>
    <w:p w:rsidR="00000000" w:rsidDel="00000000" w:rsidP="00000000" w:rsidRDefault="00000000" w:rsidRPr="00000000" w14:paraId="0000003F">
      <w:pPr>
        <w:ind w:left="720" w:firstLine="0"/>
        <w:rPr>
          <w:sz w:val="24"/>
          <w:szCs w:val="24"/>
        </w:rPr>
      </w:pPr>
      <w:r w:rsidDel="00000000" w:rsidR="00000000" w:rsidRPr="00000000">
        <w:rPr>
          <w:rtl w:val="0"/>
        </w:rPr>
      </w:r>
    </w:p>
    <w:p w:rsidR="00000000" w:rsidDel="00000000" w:rsidP="00000000" w:rsidRDefault="00000000" w:rsidRPr="00000000" w14:paraId="00000040">
      <w:pPr>
        <w:numPr>
          <w:ilvl w:val="0"/>
          <w:numId w:val="1"/>
        </w:numPr>
        <w:ind w:left="1440" w:hanging="360"/>
        <w:rPr>
          <w:sz w:val="24"/>
          <w:szCs w:val="24"/>
          <w:u w:val="none"/>
        </w:rPr>
      </w:pPr>
      <w:r w:rsidDel="00000000" w:rsidR="00000000" w:rsidRPr="00000000">
        <w:rPr>
          <w:sz w:val="24"/>
          <w:szCs w:val="24"/>
          <w:rtl w:val="0"/>
        </w:rPr>
        <w:t xml:space="preserve">Wiring diagram</w:t>
      </w:r>
    </w:p>
    <w:p w:rsidR="00000000" w:rsidDel="00000000" w:rsidP="00000000" w:rsidRDefault="00000000" w:rsidRPr="00000000" w14:paraId="00000041">
      <w:pPr>
        <w:numPr>
          <w:ilvl w:val="0"/>
          <w:numId w:val="1"/>
        </w:numPr>
        <w:ind w:left="1440" w:hanging="360"/>
        <w:rPr>
          <w:sz w:val="24"/>
          <w:szCs w:val="24"/>
          <w:u w:val="none"/>
        </w:rPr>
      </w:pPr>
      <w:r w:rsidDel="00000000" w:rsidR="00000000" w:rsidRPr="00000000">
        <w:rPr>
          <w:sz w:val="24"/>
          <w:szCs w:val="24"/>
          <w:rtl w:val="0"/>
        </w:rPr>
        <w:t xml:space="preserve">The photo below is the bare bones of where the current is going. We have the battery pack which has all the sensors attached to it going straight to the bms. We have the BMS directly attached to the orion bms using the candapter. Then we have the most positive lead coming out from the bms going to both relays. The other side  of each early will go to the load (the two resistors we have in series to equal  20 ohms to simulate driving the car and the chargers positive lead.</w:t>
      </w:r>
    </w:p>
    <w:p w:rsidR="00000000" w:rsidDel="00000000" w:rsidP="00000000" w:rsidRDefault="00000000" w:rsidRPr="00000000" w14:paraId="00000042">
      <w:pPr>
        <w:numPr>
          <w:ilvl w:val="0"/>
          <w:numId w:val="1"/>
        </w:numPr>
        <w:ind w:left="1440" w:hanging="360"/>
        <w:rPr>
          <w:sz w:val="24"/>
          <w:szCs w:val="24"/>
          <w:u w:val="none"/>
        </w:rPr>
      </w:pPr>
      <w:r w:rsidDel="00000000" w:rsidR="00000000" w:rsidRPr="00000000">
        <w:rPr>
          <w:sz w:val="24"/>
          <w:szCs w:val="24"/>
          <w:rtl w:val="0"/>
        </w:rPr>
        <w:t xml:space="preserve">The most negative side of the battery pack will come out and connect to both the chargers negative lead and the end of the two resistors completing both circuits. </w:t>
      </w:r>
    </w:p>
    <w:p w:rsidR="00000000" w:rsidDel="00000000" w:rsidP="00000000" w:rsidRDefault="00000000" w:rsidRPr="00000000" w14:paraId="00000043">
      <w:pPr>
        <w:rPr>
          <w:sz w:val="24"/>
          <w:szCs w:val="24"/>
        </w:rPr>
      </w:pPr>
      <w:r w:rsidDel="00000000" w:rsidR="00000000" w:rsidRPr="00000000">
        <w:rPr>
          <w:sz w:val="24"/>
          <w:szCs w:val="24"/>
        </w:rPr>
        <w:drawing>
          <wp:inline distB="114300" distT="114300" distL="114300" distR="114300">
            <wp:extent cx="5943600" cy="4972050"/>
            <wp:effectExtent b="0" l="0" r="0" t="0"/>
            <wp:docPr id="6" name="image5.jpg"/>
            <a:graphic>
              <a:graphicData uri="http://schemas.openxmlformats.org/drawingml/2006/picture">
                <pic:pic>
                  <pic:nvPicPr>
                    <pic:cNvPr id="0" name="image5.jpg"/>
                    <pic:cNvPicPr preferRelativeResize="0"/>
                  </pic:nvPicPr>
                  <pic:blipFill>
                    <a:blip r:embed="rId11"/>
                    <a:srcRect b="35315" l="0" r="0" t="0"/>
                    <a:stretch>
                      <a:fillRect/>
                    </a:stretch>
                  </pic:blipFill>
                  <pic:spPr>
                    <a:xfrm>
                      <a:off x="0" y="0"/>
                      <a:ext cx="5943600" cy="4972050"/>
                    </a:xfrm>
                    <a:prstGeom prst="rect"/>
                    <a:ln/>
                  </pic:spPr>
                </pic:pic>
              </a:graphicData>
            </a:graphic>
          </wp:inline>
        </w:drawing>
      </w:r>
      <w:r w:rsidDel="00000000" w:rsidR="00000000" w:rsidRPr="00000000">
        <w:rPr>
          <w:rtl w:val="0"/>
        </w:rPr>
      </w:r>
    </w:p>
    <w:p w:rsidR="00000000" w:rsidDel="00000000" w:rsidP="00000000" w:rsidRDefault="00000000" w:rsidRPr="00000000" w14:paraId="00000044">
      <w:pPr>
        <w:ind w:left="720" w:firstLine="0"/>
        <w:rPr>
          <w:sz w:val="24"/>
          <w:szCs w:val="24"/>
        </w:rPr>
      </w:pPr>
      <w:r w:rsidDel="00000000" w:rsidR="00000000" w:rsidRPr="00000000">
        <w:rPr>
          <w:rtl w:val="0"/>
        </w:rPr>
      </w:r>
    </w:p>
    <w:p w:rsidR="00000000" w:rsidDel="00000000" w:rsidP="00000000" w:rsidRDefault="00000000" w:rsidRPr="00000000" w14:paraId="00000045">
      <w:pPr>
        <w:ind w:left="720" w:firstLine="0"/>
        <w:rPr>
          <w:sz w:val="24"/>
          <w:szCs w:val="24"/>
        </w:rPr>
      </w:pPr>
      <w:r w:rsidDel="00000000" w:rsidR="00000000" w:rsidRPr="00000000">
        <w:rPr>
          <w:rtl w:val="0"/>
        </w:rPr>
      </w:r>
    </w:p>
    <w:p w:rsidR="00000000" w:rsidDel="00000000" w:rsidP="00000000" w:rsidRDefault="00000000" w:rsidRPr="00000000" w14:paraId="00000046">
      <w:pPr>
        <w:ind w:left="720" w:firstLine="0"/>
        <w:rPr>
          <w:sz w:val="24"/>
          <w:szCs w:val="24"/>
        </w:rPr>
      </w:pPr>
      <w:r w:rsidDel="00000000" w:rsidR="00000000" w:rsidRPr="00000000">
        <w:rPr>
          <w:rtl w:val="0"/>
        </w:rPr>
      </w:r>
    </w:p>
    <w:p w:rsidR="00000000" w:rsidDel="00000000" w:rsidP="00000000" w:rsidRDefault="00000000" w:rsidRPr="00000000" w14:paraId="00000047">
      <w:pPr>
        <w:ind w:left="720" w:firstLine="0"/>
        <w:rPr>
          <w:sz w:val="24"/>
          <w:szCs w:val="24"/>
        </w:rPr>
      </w:pPr>
      <w:r w:rsidDel="00000000" w:rsidR="00000000" w:rsidRPr="00000000">
        <w:rPr>
          <w:rtl w:val="0"/>
        </w:rPr>
      </w:r>
    </w:p>
    <w:p w:rsidR="00000000" w:rsidDel="00000000" w:rsidP="00000000" w:rsidRDefault="00000000" w:rsidRPr="00000000" w14:paraId="00000048">
      <w:pPr>
        <w:rPr>
          <w:sz w:val="24"/>
          <w:szCs w:val="24"/>
        </w:rPr>
      </w:pPr>
      <w:r w:rsidDel="00000000" w:rsidR="00000000" w:rsidRPr="00000000">
        <w:rPr>
          <w:rtl w:val="0"/>
        </w:rPr>
      </w:r>
    </w:p>
    <w:p w:rsidR="00000000" w:rsidDel="00000000" w:rsidP="00000000" w:rsidRDefault="00000000" w:rsidRPr="00000000" w14:paraId="00000049">
      <w:pPr>
        <w:numPr>
          <w:ilvl w:val="0"/>
          <w:numId w:val="1"/>
        </w:numPr>
        <w:ind w:left="1440" w:hanging="360"/>
        <w:rPr>
          <w:sz w:val="24"/>
          <w:szCs w:val="24"/>
          <w:u w:val="none"/>
        </w:rPr>
      </w:pPr>
      <w:r w:rsidDel="00000000" w:rsidR="00000000" w:rsidRPr="00000000">
        <w:rPr>
          <w:sz w:val="24"/>
          <w:szCs w:val="24"/>
          <w:rtl w:val="0"/>
        </w:rPr>
        <w:t xml:space="preserve">With the main system hooked up now you need to power the relays and the BMS itself. Below is the final  setup we had when  we were testing showing how everything is hooked up.</w:t>
      </w:r>
      <w:r w:rsidDel="00000000" w:rsidR="00000000" w:rsidRPr="00000000">
        <w:rPr>
          <w:sz w:val="24"/>
          <w:szCs w:val="24"/>
        </w:rPr>
        <w:drawing>
          <wp:inline distB="114300" distT="114300" distL="114300" distR="114300">
            <wp:extent cx="4864503" cy="6486004"/>
            <wp:effectExtent b="0" l="0" r="0" t="0"/>
            <wp:docPr id="4" name="image6.jpg"/>
            <a:graphic>
              <a:graphicData uri="http://schemas.openxmlformats.org/drawingml/2006/picture">
                <pic:pic>
                  <pic:nvPicPr>
                    <pic:cNvPr id="0" name="image6.jpg"/>
                    <pic:cNvPicPr preferRelativeResize="0"/>
                  </pic:nvPicPr>
                  <pic:blipFill>
                    <a:blip r:embed="rId12"/>
                    <a:srcRect b="0" l="0" r="0" t="0"/>
                    <a:stretch>
                      <a:fillRect/>
                    </a:stretch>
                  </pic:blipFill>
                  <pic:spPr>
                    <a:xfrm rot="5400000">
                      <a:off x="0" y="0"/>
                      <a:ext cx="4864503" cy="6486004"/>
                    </a:xfrm>
                    <a:prstGeom prst="rect"/>
                    <a:ln/>
                  </pic:spPr>
                </pic:pic>
              </a:graphicData>
            </a:graphic>
          </wp:inline>
        </w:drawing>
      </w:r>
      <w:r w:rsidDel="00000000" w:rsidR="00000000" w:rsidRPr="00000000">
        <w:rPr>
          <w:rtl w:val="0"/>
        </w:rPr>
      </w:r>
    </w:p>
    <w:p w:rsidR="00000000" w:rsidDel="00000000" w:rsidP="00000000" w:rsidRDefault="00000000" w:rsidRPr="00000000" w14:paraId="0000004A">
      <w:pPr>
        <w:numPr>
          <w:ilvl w:val="0"/>
          <w:numId w:val="1"/>
        </w:numPr>
        <w:ind w:left="1440" w:hanging="360"/>
        <w:rPr>
          <w:sz w:val="24"/>
          <w:szCs w:val="24"/>
          <w:u w:val="none"/>
        </w:rPr>
      </w:pPr>
      <w:r w:rsidDel="00000000" w:rsidR="00000000" w:rsidRPr="00000000">
        <w:rPr>
          <w:sz w:val="24"/>
          <w:szCs w:val="24"/>
          <w:rtl w:val="0"/>
        </w:rPr>
        <w:t xml:space="preserve">First the relays. You should notice a red and black control wire coming out of them. The red is going to be supplied power so we need to give them each 48 volts. We do not have 48 volts. What we do have is two 30 volt power supplies. Channel one we will leave for the BMS so on channel two we are going to select 12V. We are going to connect that 12V to the 12/48V DC/DC step up to give us the voltage we need then connect the output to the red control on both relays. Remember everything in the circuit needs to share a ground!!! For the black control on the relays you will need to identify the wiring on the bus bar. </w:t>
      </w:r>
    </w:p>
    <w:p w:rsidR="00000000" w:rsidDel="00000000" w:rsidP="00000000" w:rsidRDefault="00000000" w:rsidRPr="00000000" w14:paraId="0000004B">
      <w:pPr>
        <w:ind w:left="1440" w:firstLine="0"/>
        <w:rPr>
          <w:sz w:val="24"/>
          <w:szCs w:val="24"/>
        </w:rPr>
      </w:pPr>
      <w:r w:rsidDel="00000000" w:rsidR="00000000" w:rsidRPr="00000000">
        <w:rPr>
          <w:rtl w:val="0"/>
        </w:rPr>
      </w:r>
    </w:p>
    <w:p w:rsidR="00000000" w:rsidDel="00000000" w:rsidP="00000000" w:rsidRDefault="00000000" w:rsidRPr="00000000" w14:paraId="0000004C">
      <w:pPr>
        <w:ind w:left="1440" w:firstLine="0"/>
        <w:rPr>
          <w:sz w:val="24"/>
          <w:szCs w:val="24"/>
        </w:rPr>
      </w:pPr>
      <w:r w:rsidDel="00000000" w:rsidR="00000000" w:rsidRPr="00000000">
        <w:rPr>
          <w:rtl w:val="0"/>
        </w:rPr>
      </w:r>
    </w:p>
    <w:p w:rsidR="00000000" w:rsidDel="00000000" w:rsidP="00000000" w:rsidRDefault="00000000" w:rsidRPr="00000000" w14:paraId="0000004D">
      <w:pPr>
        <w:ind w:left="1440" w:firstLine="0"/>
        <w:rPr>
          <w:sz w:val="24"/>
          <w:szCs w:val="24"/>
        </w:rPr>
      </w:pPr>
      <w:r w:rsidDel="00000000" w:rsidR="00000000" w:rsidRPr="00000000">
        <w:rPr>
          <w:rtl w:val="0"/>
        </w:rPr>
      </w:r>
    </w:p>
    <w:p w:rsidR="00000000" w:rsidDel="00000000" w:rsidP="00000000" w:rsidRDefault="00000000" w:rsidRPr="00000000" w14:paraId="0000004E">
      <w:pPr>
        <w:ind w:left="1440" w:firstLine="0"/>
        <w:rPr>
          <w:sz w:val="24"/>
          <w:szCs w:val="24"/>
        </w:rPr>
      </w:pPr>
      <w:r w:rsidDel="00000000" w:rsidR="00000000" w:rsidRPr="00000000">
        <w:rPr>
          <w:sz w:val="24"/>
          <w:szCs w:val="24"/>
        </w:rPr>
        <w:drawing>
          <wp:inline distB="114300" distT="114300" distL="114300" distR="114300">
            <wp:extent cx="5943600" cy="3340100"/>
            <wp:effectExtent b="0" l="0" r="0" t="0"/>
            <wp:docPr id="3" name="image8.jpg"/>
            <a:graphic>
              <a:graphicData uri="http://schemas.openxmlformats.org/drawingml/2006/picture">
                <pic:pic>
                  <pic:nvPicPr>
                    <pic:cNvPr id="0" name="image8.jpg"/>
                    <pic:cNvPicPr preferRelativeResize="0"/>
                  </pic:nvPicPr>
                  <pic:blipFill>
                    <a:blip r:embed="rId13"/>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4F">
      <w:pPr>
        <w:ind w:left="1440" w:firstLine="0"/>
        <w:rPr>
          <w:sz w:val="24"/>
          <w:szCs w:val="24"/>
        </w:rPr>
      </w:pPr>
      <w:r w:rsidDel="00000000" w:rsidR="00000000" w:rsidRPr="00000000">
        <w:rPr>
          <w:rtl w:val="0"/>
        </w:rPr>
      </w:r>
    </w:p>
    <w:p w:rsidR="00000000" w:rsidDel="00000000" w:rsidP="00000000" w:rsidRDefault="00000000" w:rsidRPr="00000000" w14:paraId="00000050">
      <w:pPr>
        <w:ind w:left="1440" w:firstLine="0"/>
        <w:rPr>
          <w:sz w:val="24"/>
          <w:szCs w:val="24"/>
        </w:rPr>
      </w:pPr>
      <w:r w:rsidDel="00000000" w:rsidR="00000000" w:rsidRPr="00000000">
        <w:rPr>
          <w:rtl w:val="0"/>
        </w:rPr>
      </w:r>
    </w:p>
    <w:p w:rsidR="00000000" w:rsidDel="00000000" w:rsidP="00000000" w:rsidRDefault="00000000" w:rsidRPr="00000000" w14:paraId="00000051">
      <w:pPr>
        <w:rPr>
          <w:sz w:val="24"/>
          <w:szCs w:val="24"/>
        </w:rPr>
      </w:pPr>
      <w:r w:rsidDel="00000000" w:rsidR="00000000" w:rsidRPr="00000000">
        <w:rPr>
          <w:rtl w:val="0"/>
        </w:rPr>
      </w:r>
    </w:p>
    <w:p w:rsidR="00000000" w:rsidDel="00000000" w:rsidP="00000000" w:rsidRDefault="00000000" w:rsidRPr="00000000" w14:paraId="00000052">
      <w:pPr>
        <w:numPr>
          <w:ilvl w:val="0"/>
          <w:numId w:val="1"/>
        </w:numPr>
        <w:ind w:left="1440" w:hanging="360"/>
        <w:rPr>
          <w:sz w:val="24"/>
          <w:szCs w:val="24"/>
          <w:u w:val="none"/>
        </w:rPr>
      </w:pPr>
      <w:r w:rsidDel="00000000" w:rsidR="00000000" w:rsidRPr="00000000">
        <w:rPr>
          <w:sz w:val="24"/>
          <w:szCs w:val="24"/>
          <w:rtl w:val="0"/>
        </w:rPr>
        <w:t xml:space="preserve">For the relays you will need to focus on using discharge enable (dont look at number look at color of wire) and charger safety. It is very simple whatever wire you have in discharge is going to go to the relay connecting the load and whatever wire you have in charger safety will go to the relay connecting the charger. These grounds will only open when the BMS tells them to so the circuit will remain open unless directed to otherwise. \</w:t>
      </w:r>
    </w:p>
    <w:p w:rsidR="00000000" w:rsidDel="00000000" w:rsidP="00000000" w:rsidRDefault="00000000" w:rsidRPr="00000000" w14:paraId="00000053">
      <w:pPr>
        <w:numPr>
          <w:ilvl w:val="0"/>
          <w:numId w:val="1"/>
        </w:numPr>
        <w:ind w:left="1440" w:hanging="360"/>
        <w:rPr>
          <w:sz w:val="24"/>
          <w:szCs w:val="24"/>
          <w:u w:val="none"/>
        </w:rPr>
      </w:pPr>
      <w:r w:rsidDel="00000000" w:rsidR="00000000" w:rsidRPr="00000000">
        <w:rPr>
          <w:sz w:val="24"/>
          <w:szCs w:val="24"/>
          <w:rtl w:val="0"/>
        </w:rPr>
        <w:t xml:space="preserve">For the BMS you will need to use the first channel on the power supply to give 24V to pin 1 and pin 2 (look at colors only) while ignoring pin 3 for now. The ground for channel 1 and channel 2 should be the same ground!! And that ground should also go to pin 12 so everything has the same ground!</w:t>
      </w:r>
    </w:p>
    <w:p w:rsidR="00000000" w:rsidDel="00000000" w:rsidP="00000000" w:rsidRDefault="00000000" w:rsidRPr="00000000" w14:paraId="00000054">
      <w:pPr>
        <w:numPr>
          <w:ilvl w:val="0"/>
          <w:numId w:val="1"/>
        </w:numPr>
        <w:ind w:left="1440" w:hanging="360"/>
        <w:rPr>
          <w:sz w:val="24"/>
          <w:szCs w:val="24"/>
          <w:u w:val="none"/>
        </w:rPr>
      </w:pPr>
      <w:r w:rsidDel="00000000" w:rsidR="00000000" w:rsidRPr="00000000">
        <w:rPr>
          <w:sz w:val="24"/>
          <w:szCs w:val="24"/>
          <w:rtl w:val="0"/>
        </w:rPr>
        <w:t xml:space="preserve">Now your relays have power and your bms has power. You will then have to switch over the the BMS utility and make sure discharge enable and charger safety are both enabled. </w:t>
        <w:tab/>
      </w:r>
    </w:p>
    <w:p w:rsidR="00000000" w:rsidDel="00000000" w:rsidP="00000000" w:rsidRDefault="00000000" w:rsidRPr="00000000" w14:paraId="00000055">
      <w:pPr>
        <w:ind w:left="1440" w:firstLine="0"/>
        <w:rPr>
          <w:sz w:val="24"/>
          <w:szCs w:val="24"/>
        </w:rPr>
      </w:pPr>
      <w:r w:rsidDel="00000000" w:rsidR="00000000" w:rsidRPr="00000000">
        <w:rPr>
          <w:sz w:val="24"/>
          <w:szCs w:val="24"/>
        </w:rPr>
        <w:drawing>
          <wp:inline distB="114300" distT="114300" distL="114300" distR="114300">
            <wp:extent cx="4667642" cy="5453063"/>
            <wp:effectExtent b="0" l="0" r="0" t="0"/>
            <wp:docPr id="8" name="image7.jpg"/>
            <a:graphic>
              <a:graphicData uri="http://schemas.openxmlformats.org/drawingml/2006/picture">
                <pic:pic>
                  <pic:nvPicPr>
                    <pic:cNvPr id="0" name="image7.jpg"/>
                    <pic:cNvPicPr preferRelativeResize="0"/>
                  </pic:nvPicPr>
                  <pic:blipFill>
                    <a:blip r:embed="rId14"/>
                    <a:srcRect b="0" l="0" r="0" t="0"/>
                    <a:stretch>
                      <a:fillRect/>
                    </a:stretch>
                  </pic:blipFill>
                  <pic:spPr>
                    <a:xfrm>
                      <a:off x="0" y="0"/>
                      <a:ext cx="4667642" cy="5453063"/>
                    </a:xfrm>
                    <a:prstGeom prst="rect"/>
                    <a:ln/>
                  </pic:spPr>
                </pic:pic>
              </a:graphicData>
            </a:graphic>
          </wp:inline>
        </w:drawing>
      </w:r>
      <w:r w:rsidDel="00000000" w:rsidR="00000000" w:rsidRPr="00000000">
        <w:rPr>
          <w:rtl w:val="0"/>
        </w:rPr>
      </w:r>
    </w:p>
    <w:p w:rsidR="00000000" w:rsidDel="00000000" w:rsidP="00000000" w:rsidRDefault="00000000" w:rsidRPr="00000000" w14:paraId="00000056">
      <w:pPr>
        <w:ind w:left="1440" w:firstLine="0"/>
        <w:rPr>
          <w:sz w:val="24"/>
          <w:szCs w:val="24"/>
        </w:rPr>
      </w:pPr>
      <w:r w:rsidDel="00000000" w:rsidR="00000000" w:rsidRPr="00000000">
        <w:rPr>
          <w:rtl w:val="0"/>
        </w:rPr>
      </w:r>
    </w:p>
    <w:p w:rsidR="00000000" w:rsidDel="00000000" w:rsidP="00000000" w:rsidRDefault="00000000" w:rsidRPr="00000000" w14:paraId="00000057">
      <w:pPr>
        <w:numPr>
          <w:ilvl w:val="0"/>
          <w:numId w:val="1"/>
        </w:numPr>
        <w:ind w:left="1440" w:hanging="360"/>
        <w:rPr>
          <w:sz w:val="24"/>
          <w:szCs w:val="24"/>
        </w:rPr>
      </w:pPr>
      <w:r w:rsidDel="00000000" w:rsidR="00000000" w:rsidRPr="00000000">
        <w:rPr>
          <w:sz w:val="24"/>
          <w:szCs w:val="24"/>
          <w:rtl w:val="0"/>
        </w:rPr>
        <w:t xml:space="preserve">Once both are enabled you will be able to go to charge limits and discharge limits to change the parameters for charge and discharge. </w:t>
      </w:r>
    </w:p>
    <w:p w:rsidR="00000000" w:rsidDel="00000000" w:rsidP="00000000" w:rsidRDefault="00000000" w:rsidRPr="00000000" w14:paraId="0000005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sz w:val="24"/>
          <w:szCs w:val="24"/>
        </w:rPr>
      </w:pPr>
      <w:r w:rsidDel="00000000" w:rsidR="00000000" w:rsidRPr="00000000">
        <w:rPr>
          <w:sz w:val="24"/>
          <w:szCs w:val="24"/>
          <w:rtl w:val="0"/>
        </w:rPr>
        <w:t xml:space="preserve">Now for pin 3 which is for charging. With the setup you currently have, only the discharge relay will turn on even when you start to charge. To get the discharge enable relay to shut off you need to supply voltage from 12v to pin 3 or charge power. We tried connecting the charger to it but never got it to work due to the relays being too close and the high voltage causing relays to shut off and on repeatedly. As soon as pin 3 senses voltage it should shut off the discharge enable relay and turn on the charger safety relay and when the voltage is gone it will switch back to discharge as long as the batteries have enough juice. </w:t>
      </w:r>
    </w:p>
    <w:p w:rsidR="00000000" w:rsidDel="00000000" w:rsidP="00000000" w:rsidRDefault="00000000" w:rsidRPr="00000000" w14:paraId="0000005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440" w:right="0" w:hanging="360"/>
        <w:jc w:val="left"/>
        <w:rPr>
          <w:sz w:val="24"/>
          <w:szCs w:val="24"/>
          <w:u w:val="none"/>
        </w:rPr>
      </w:pPr>
      <w:r w:rsidDel="00000000" w:rsidR="00000000" w:rsidRPr="00000000">
        <w:rPr>
          <w:sz w:val="24"/>
          <w:szCs w:val="24"/>
          <w:rtl w:val="0"/>
        </w:rPr>
        <w:t xml:space="preserve">Below is a wire by wire diagram of every single connection we did.</w:t>
      </w:r>
    </w:p>
    <w:p w:rsidR="00000000" w:rsidDel="00000000" w:rsidP="00000000" w:rsidRDefault="00000000" w:rsidRPr="00000000" w14:paraId="0000005A">
      <w:pPr>
        <w:ind w:left="1440" w:firstLine="0"/>
        <w:rPr>
          <w:sz w:val="24"/>
          <w:szCs w:val="24"/>
        </w:rPr>
      </w:pPr>
      <w:r w:rsidDel="00000000" w:rsidR="00000000" w:rsidRPr="00000000">
        <w:rPr>
          <w:rtl w:val="0"/>
        </w:rPr>
      </w:r>
    </w:p>
    <w:p w:rsidR="00000000" w:rsidDel="00000000" w:rsidP="00000000" w:rsidRDefault="00000000" w:rsidRPr="00000000" w14:paraId="0000005B">
      <w:pPr>
        <w:rPr>
          <w:sz w:val="24"/>
          <w:szCs w:val="24"/>
        </w:rPr>
      </w:pPr>
      <w:r w:rsidDel="00000000" w:rsidR="00000000" w:rsidRPr="00000000">
        <w:rPr>
          <w:sz w:val="24"/>
          <w:szCs w:val="24"/>
        </w:rPr>
        <w:drawing>
          <wp:inline distB="114300" distT="114300" distL="114300" distR="114300">
            <wp:extent cx="5943600" cy="7734300"/>
            <wp:effectExtent b="0" l="0" r="0" t="0"/>
            <wp:docPr id="1" name="image4.jpg"/>
            <a:graphic>
              <a:graphicData uri="http://schemas.openxmlformats.org/drawingml/2006/picture">
                <pic:pic>
                  <pic:nvPicPr>
                    <pic:cNvPr id="0" name="image4.jpg"/>
                    <pic:cNvPicPr preferRelativeResize="0"/>
                  </pic:nvPicPr>
                  <pic:blipFill>
                    <a:blip r:embed="rId15"/>
                    <a:srcRect b="0" l="0" r="0" t="0"/>
                    <a:stretch>
                      <a:fillRect/>
                    </a:stretch>
                  </pic:blipFill>
                  <pic:spPr>
                    <a:xfrm>
                      <a:off x="0" y="0"/>
                      <a:ext cx="5943600" cy="7734300"/>
                    </a:xfrm>
                    <a:prstGeom prst="rect"/>
                    <a:ln/>
                  </pic:spPr>
                </pic:pic>
              </a:graphicData>
            </a:graphic>
          </wp:inline>
        </w:drawing>
      </w:r>
      <w:r w:rsidDel="00000000" w:rsidR="00000000" w:rsidRPr="00000000">
        <w:rPr>
          <w:rtl w:val="0"/>
        </w:rPr>
      </w:r>
    </w:p>
    <w:p w:rsidR="00000000" w:rsidDel="00000000" w:rsidP="00000000" w:rsidRDefault="00000000" w:rsidRPr="00000000" w14:paraId="0000005C">
      <w:pPr>
        <w:ind w:left="720" w:firstLine="0"/>
        <w:rPr>
          <w:sz w:val="24"/>
          <w:szCs w:val="24"/>
        </w:rPr>
      </w:pPr>
      <w:r w:rsidDel="00000000" w:rsidR="00000000" w:rsidRPr="00000000">
        <w:rPr>
          <w:rtl w:val="0"/>
        </w:rPr>
      </w:r>
    </w:p>
    <w:p w:rsidR="00000000" w:rsidDel="00000000" w:rsidP="00000000" w:rsidRDefault="00000000" w:rsidRPr="00000000" w14:paraId="0000005D">
      <w:pPr>
        <w:ind w:left="720" w:firstLine="0"/>
        <w:rPr>
          <w:sz w:val="24"/>
          <w:szCs w:val="24"/>
        </w:rPr>
      </w:pPr>
      <w:r w:rsidDel="00000000" w:rsidR="00000000" w:rsidRPr="00000000">
        <w:rPr>
          <w:rtl w:val="0"/>
        </w:rPr>
      </w:r>
    </w:p>
    <w:p w:rsidR="00000000" w:rsidDel="00000000" w:rsidP="00000000" w:rsidRDefault="00000000" w:rsidRPr="00000000" w14:paraId="0000005E">
      <w:pPr>
        <w:ind w:left="720" w:firstLine="0"/>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5.jpg"/><Relationship Id="rId10" Type="http://schemas.openxmlformats.org/officeDocument/2006/relationships/image" Target="media/image3.jpg"/><Relationship Id="rId13" Type="http://schemas.openxmlformats.org/officeDocument/2006/relationships/image" Target="media/image8.jpg"/><Relationship Id="rId12" Type="http://schemas.openxmlformats.org/officeDocument/2006/relationships/image" Target="media/image6.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5" Type="http://schemas.openxmlformats.org/officeDocument/2006/relationships/image" Target="media/image4.jpg"/><Relationship Id="rId14" Type="http://schemas.openxmlformats.org/officeDocument/2006/relationships/image" Target="media/image7.jpg"/><Relationship Id="rId5" Type="http://schemas.openxmlformats.org/officeDocument/2006/relationships/styles" Target="styles.xml"/><Relationship Id="rId6" Type="http://schemas.openxmlformats.org/officeDocument/2006/relationships/hyperlink" Target="https://www.orionbms.com/manuals/utility/installation_linux.html" TargetMode="External"/><Relationship Id="rId7" Type="http://schemas.openxmlformats.org/officeDocument/2006/relationships/hyperlink" Target="https://www.orionbms.com/products/orion-bms-standard#downloads" TargetMode="Externa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